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496" w:beforeAutospacing="0" w:after="0" w:afterAutospacing="0" w:line="615" w:lineRule="exact"/>
        <w:ind w:left="0" w:right="0"/>
        <w:rPr>
          <w:color w:val="333333"/>
          <w:sz w:val="21"/>
          <w:szCs w:val="21"/>
        </w:rPr>
      </w:pPr>
      <w:r>
        <w:rPr>
          <w:rFonts w:hint="eastAsia" w:ascii="黑体" w:hAnsi="宋体" w:eastAsia="黑体" w:cs="Tahoma"/>
          <w:color w:val="333333"/>
          <w:kern w:val="0"/>
          <w:sz w:val="34"/>
          <w:szCs w:val="34"/>
          <w:shd w:val="clear" w:fill="FFFFFF"/>
        </w:rPr>
        <w:t>附件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496" w:beforeAutospacing="0" w:after="0" w:afterAutospacing="0" w:line="615" w:lineRule="exact"/>
        <w:ind w:left="0" w:right="0"/>
        <w:jc w:val="center"/>
        <w:rPr>
          <w:color w:val="333333"/>
          <w:sz w:val="21"/>
          <w:szCs w:val="21"/>
        </w:rPr>
      </w:pPr>
      <w:r>
        <w:rPr>
          <w:rFonts w:hint="eastAsia" w:ascii="方正小标宋简体" w:hAnsi="仿宋" w:eastAsia="方正小标宋简体" w:cs="Tahoma"/>
          <w:color w:val="333333"/>
          <w:kern w:val="0"/>
          <w:sz w:val="49"/>
          <w:szCs w:val="49"/>
          <w:shd w:val="clear" w:fill="FFFFFF"/>
          <w:lang w:val="en-US" w:eastAsia="zh-CN"/>
        </w:rPr>
        <w:t>崔学林</w:t>
      </w:r>
      <w:r>
        <w:rPr>
          <w:rFonts w:hint="eastAsia" w:ascii="宋体" w:hAnsi="仿宋" w:eastAsia="宋体" w:cs="Tahoma"/>
          <w:color w:val="333333"/>
          <w:kern w:val="0"/>
          <w:sz w:val="49"/>
          <w:szCs w:val="49"/>
          <w:shd w:val="clear" w:fill="FFFFFF"/>
        </w:rPr>
        <w:t>简介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496" w:beforeAutospacing="0" w:after="0" w:afterAutospacing="0" w:line="615" w:lineRule="exact"/>
        <w:ind w:left="0" w:right="0" w:firstLine="680" w:firstLineChars="200"/>
        <w:rPr>
          <w:rFonts w:hint="eastAsia" w:ascii="仿宋" w:hAnsi="仿宋" w:eastAsia="仿宋" w:cs="仿宋"/>
          <w:color w:val="333333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Tahoma"/>
          <w:color w:val="333333"/>
          <w:kern w:val="0"/>
          <w:sz w:val="34"/>
          <w:szCs w:val="34"/>
          <w:shd w:val="clear" w:fill="FFFFFF"/>
        </w:rPr>
        <w:t xml:space="preserve"> </w:t>
      </w:r>
    </w:p>
    <w:p>
      <w:pPr>
        <w:spacing w:line="360" w:lineRule="auto"/>
        <w:ind w:firstLine="570"/>
        <w:rPr>
          <w:rFonts w:hint="eastAsia" w:ascii="仿宋" w:hAnsi="仿宋" w:eastAsia="仿宋" w:cs="仿宋"/>
          <w:color w:val="333333"/>
          <w:kern w:val="0"/>
          <w:sz w:val="34"/>
          <w:szCs w:val="3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4"/>
          <w:szCs w:val="34"/>
          <w:shd w:val="clear" w:fill="FFFFFF"/>
          <w:lang w:val="en-US" w:eastAsia="zh-CN" w:bidi="ar"/>
        </w:rPr>
        <w:t>崔学林，山东高创财税咨询服务有限公司董事长，2005年7月-2014年9月，就职上海上会会计师事务所山东分所，参与山东新华医疗器械股份有限公司、山东药用玻璃股份有限公司、山东鲁抗医药股份有限公司等多家公司的上市年报审计，参与山东联合化工股份有限公司、山东华联矿业股份有限公司等多家主板上市辅导；2014年10月-2015年9月就职于齐鲁股权交易中心，任融资部高级经理；2015年11月-2017年2月任山东大有投资有限公司投资合伙人，2017年3月-2019年3月滨州金毅设备有限公司财务总监，2019年3月至今创业。</w:t>
      </w:r>
    </w:p>
    <w:p>
      <w:pPr>
        <w:spacing w:line="360" w:lineRule="auto"/>
        <w:ind w:firstLine="570"/>
        <w:rPr>
          <w:rFonts w:hint="eastAsia" w:ascii="仿宋" w:hAnsi="仿宋" w:eastAsia="仿宋" w:cs="仿宋"/>
          <w:color w:val="333333"/>
          <w:kern w:val="0"/>
          <w:sz w:val="34"/>
          <w:szCs w:val="34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025662"/>
    <w:rsid w:val="4DC80ACB"/>
    <w:rsid w:val="7CC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auto"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666666"/>
      <w:u w:val="none"/>
    </w:rPr>
  </w:style>
  <w:style w:type="character" w:styleId="7">
    <w:name w:val="Hyperlink"/>
    <w:basedOn w:val="5"/>
    <w:qFormat/>
    <w:uiPriority w:val="0"/>
    <w:rPr>
      <w:rFonts w:hint="eastAsia" w:ascii="微软雅黑" w:hAnsi="微软雅黑" w:eastAsia="微软雅黑" w:cs="微软雅黑"/>
      <w:color w:val="666666"/>
      <w:u w:val="none"/>
    </w:rPr>
  </w:style>
  <w:style w:type="character" w:customStyle="1" w:styleId="8">
    <w:name w:val="pubdate-day"/>
    <w:basedOn w:val="5"/>
    <w:qFormat/>
    <w:uiPriority w:val="0"/>
    <w:rPr>
      <w:shd w:val="clear" w:fill="F2F2F2"/>
    </w:rPr>
  </w:style>
  <w:style w:type="character" w:customStyle="1" w:styleId="9">
    <w:name w:val="item-name"/>
    <w:basedOn w:val="5"/>
    <w:qFormat/>
    <w:uiPriority w:val="0"/>
  </w:style>
  <w:style w:type="character" w:customStyle="1" w:styleId="10">
    <w:name w:val="item-name1"/>
    <w:basedOn w:val="5"/>
    <w:qFormat/>
    <w:uiPriority w:val="0"/>
  </w:style>
  <w:style w:type="character" w:customStyle="1" w:styleId="11">
    <w:name w:val="item-name2"/>
    <w:basedOn w:val="5"/>
    <w:qFormat/>
    <w:uiPriority w:val="0"/>
  </w:style>
  <w:style w:type="character" w:customStyle="1" w:styleId="12">
    <w:name w:val="item-name3"/>
    <w:basedOn w:val="5"/>
    <w:qFormat/>
    <w:uiPriority w:val="0"/>
  </w:style>
  <w:style w:type="character" w:customStyle="1" w:styleId="13">
    <w:name w:val="item-name4"/>
    <w:basedOn w:val="5"/>
    <w:qFormat/>
    <w:uiPriority w:val="0"/>
  </w:style>
  <w:style w:type="character" w:customStyle="1" w:styleId="14">
    <w:name w:val="news_title"/>
    <w:basedOn w:val="5"/>
    <w:qFormat/>
    <w:uiPriority w:val="0"/>
  </w:style>
  <w:style w:type="character" w:customStyle="1" w:styleId="15">
    <w:name w:val="news_meta"/>
    <w:basedOn w:val="5"/>
    <w:qFormat/>
    <w:uiPriority w:val="0"/>
  </w:style>
  <w:style w:type="character" w:customStyle="1" w:styleId="16">
    <w:name w:val="pubdate-month"/>
    <w:basedOn w:val="5"/>
    <w:qFormat/>
    <w:uiPriority w:val="0"/>
    <w:rPr>
      <w:color w:val="FFFFFF"/>
      <w:sz w:val="24"/>
      <w:szCs w:val="24"/>
      <w:shd w:val="clear" w:fill="CC0000"/>
    </w:rPr>
  </w:style>
  <w:style w:type="paragraph" w:customStyle="1" w:styleId="17">
    <w:name w:val="arti_metas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Pr>
      <w:color w:val="auto"/>
      <w:kern w:val="0"/>
      <w:lang w:val="en-US" w:eastAsia="zh-CN" w:bidi="ar"/>
    </w:rPr>
  </w:style>
  <w:style w:type="character" w:customStyle="1" w:styleId="18">
    <w:name w:val="column-name12"/>
    <w:basedOn w:val="5"/>
    <w:qFormat/>
    <w:uiPriority w:val="0"/>
    <w:rPr>
      <w:color w:val="FFFFFF"/>
    </w:rPr>
  </w:style>
  <w:style w:type="character" w:customStyle="1" w:styleId="19">
    <w:name w:val="column-name13"/>
    <w:basedOn w:val="5"/>
    <w:qFormat/>
    <w:uiPriority w:val="0"/>
    <w:rPr>
      <w:color w:val="FFFFFF"/>
    </w:rPr>
  </w:style>
  <w:style w:type="character" w:customStyle="1" w:styleId="20">
    <w:name w:val="column-name14"/>
    <w:basedOn w:val="5"/>
    <w:qFormat/>
    <w:uiPriority w:val="0"/>
    <w:rPr>
      <w:color w:val="124D83"/>
    </w:rPr>
  </w:style>
  <w:style w:type="character" w:customStyle="1" w:styleId="21">
    <w:name w:val="column-name15"/>
    <w:basedOn w:val="5"/>
    <w:qFormat/>
    <w:uiPriority w:val="0"/>
    <w:rPr>
      <w:color w:val="124D83"/>
    </w:rPr>
  </w:style>
  <w:style w:type="character" w:customStyle="1" w:styleId="22">
    <w:name w:val="column-name16"/>
    <w:basedOn w:val="5"/>
    <w:qFormat/>
    <w:uiPriority w:val="0"/>
    <w:rPr>
      <w:color w:val="124D83"/>
    </w:rPr>
  </w:style>
  <w:style w:type="character" w:customStyle="1" w:styleId="23">
    <w:name w:val="time"/>
    <w:basedOn w:val="5"/>
    <w:qFormat/>
    <w:uiPriority w:val="0"/>
  </w:style>
  <w:style w:type="character" w:customStyle="1" w:styleId="24">
    <w:name w:val="column_anchor"/>
    <w:basedOn w:val="5"/>
    <w:qFormat/>
    <w:uiPriority w:val="0"/>
    <w:rPr>
      <w:rFonts w:ascii="微软雅黑" w:hAnsi="微软雅黑" w:eastAsia="微软雅黑" w:cs="微软雅黑"/>
    </w:rPr>
  </w:style>
  <w:style w:type="character" w:customStyle="1" w:styleId="25">
    <w:name w:val="wp_visitcount1"/>
    <w:basedOn w:val="5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2021-05-12T07:32:00Z</dcterms:created>
  <dc:creator>李伟</dc:creator>
  <cp:lastModifiedBy>李伟</cp:lastModifiedBy>
  <dcterms:modified xsi:type="dcterms:W3CDTF">2021-05-12T08:18:51Z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079DC7CA19BE439D945FFD97A7C3D67D</vt:lpwstr>
  </property>
</Properties>
</file>